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jc w:val="center"/>
        <w:shd w:val="clear" w:color="auto" w:fill="FAFAFA"/>
        <w:tblCellMar>
          <w:left w:w="0" w:type="dxa"/>
          <w:right w:w="0" w:type="dxa"/>
        </w:tblCellMar>
        <w:tblLook w:val="04A0" w:firstRow="1" w:lastRow="0" w:firstColumn="1" w:lastColumn="0" w:noHBand="0" w:noVBand="1"/>
      </w:tblPr>
      <w:tblGrid>
        <w:gridCol w:w="9026"/>
      </w:tblGrid>
      <w:tr w:rsidR="00A758C3" w:rsidRPr="00A758C3" w14:paraId="69FF9CED" w14:textId="77777777" w:rsidTr="00A758C3">
        <w:trPr>
          <w:trHeight w:val="31680"/>
          <w:jc w:val="center"/>
        </w:trPr>
        <w:tc>
          <w:tcPr>
            <w:tcW w:w="17076" w:type="dxa"/>
            <w:tcBorders>
              <w:top w:val="nil"/>
            </w:tcBorders>
            <w:shd w:val="clear" w:color="auto" w:fill="FAFAFA"/>
            <w:tcMar>
              <w:top w:w="150" w:type="dxa"/>
              <w:left w:w="150" w:type="dxa"/>
              <w:bottom w:w="150" w:type="dxa"/>
              <w:right w:w="150" w:type="dxa"/>
            </w:tcMar>
            <w:hideMark/>
          </w:tcPr>
          <w:tbl>
            <w:tblPr>
              <w:tblW w:w="9000" w:type="dxa"/>
              <w:jc w:val="center"/>
              <w:tblCellMar>
                <w:left w:w="0" w:type="dxa"/>
                <w:right w:w="0" w:type="dxa"/>
              </w:tblCellMar>
              <w:tblLook w:val="04A0" w:firstRow="1" w:lastRow="0" w:firstColumn="1" w:lastColumn="0" w:noHBand="0" w:noVBand="1"/>
            </w:tblPr>
            <w:tblGrid>
              <w:gridCol w:w="8726"/>
            </w:tblGrid>
            <w:tr w:rsidR="00A758C3" w:rsidRPr="00A758C3" w14:paraId="25FA5144" w14:textId="77777777">
              <w:trPr>
                <w:jc w:val="center"/>
              </w:trPr>
              <w:tc>
                <w:tcPr>
                  <w:tcW w:w="0" w:type="auto"/>
                  <w:tcBorders>
                    <w:top w:val="nil"/>
                    <w:bottom w:val="nil"/>
                  </w:tcBorders>
                  <w:tcMar>
                    <w:top w:w="135" w:type="dxa"/>
                    <w:left w:w="0" w:type="dxa"/>
                    <w:bottom w:w="135" w:type="dxa"/>
                    <w:right w:w="0" w:type="dxa"/>
                  </w:tcMar>
                  <w:hideMark/>
                </w:tcPr>
                <w:p w14:paraId="7E47DD1B" w14:textId="77777777" w:rsidR="00A758C3" w:rsidRPr="00A758C3" w:rsidRDefault="00A758C3" w:rsidP="00A758C3"/>
              </w:tc>
            </w:tr>
            <w:tr w:rsidR="00A758C3" w:rsidRPr="00A758C3" w14:paraId="133F80CD" w14:textId="77777777">
              <w:trPr>
                <w:jc w:val="center"/>
              </w:trPr>
              <w:tc>
                <w:tcPr>
                  <w:tcW w:w="0" w:type="auto"/>
                  <w:tcBorders>
                    <w:top w:val="nil"/>
                    <w:bottom w:val="nil"/>
                  </w:tcBorders>
                  <w:tcMar>
                    <w:top w:w="135" w:type="dxa"/>
                    <w:left w:w="0" w:type="dxa"/>
                    <w:bottom w:w="0" w:type="dxa"/>
                    <w:right w:w="0" w:type="dxa"/>
                  </w:tcMar>
                  <w:hideMark/>
                </w:tcPr>
                <w:tbl>
                  <w:tblPr>
                    <w:tblW w:w="5000" w:type="pct"/>
                    <w:tblCellMar>
                      <w:left w:w="0" w:type="dxa"/>
                      <w:right w:w="0" w:type="dxa"/>
                    </w:tblCellMar>
                    <w:tblLook w:val="04A0" w:firstRow="1" w:lastRow="0" w:firstColumn="1" w:lastColumn="0" w:noHBand="0" w:noVBand="1"/>
                  </w:tblPr>
                  <w:tblGrid>
                    <w:gridCol w:w="8726"/>
                  </w:tblGrid>
                  <w:tr w:rsidR="00A758C3" w:rsidRPr="00A758C3" w14:paraId="7BAA2AE6" w14:textId="77777777">
                    <w:tc>
                      <w:tcPr>
                        <w:tcW w:w="0" w:type="auto"/>
                        <w:tcMar>
                          <w:top w:w="135" w:type="dxa"/>
                          <w:left w:w="135" w:type="dxa"/>
                          <w:bottom w:w="135" w:type="dxa"/>
                          <w:right w:w="135"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456"/>
                        </w:tblGrid>
                        <w:tr w:rsidR="00A758C3" w:rsidRPr="00A758C3" w14:paraId="6AA3B491" w14:textId="77777777">
                          <w:tc>
                            <w:tcPr>
                              <w:tcW w:w="0" w:type="auto"/>
                              <w:tcMar>
                                <w:top w:w="0" w:type="dxa"/>
                                <w:left w:w="135" w:type="dxa"/>
                                <w:bottom w:w="0" w:type="dxa"/>
                                <w:right w:w="135" w:type="dxa"/>
                              </w:tcMar>
                              <w:hideMark/>
                            </w:tcPr>
                            <w:p w14:paraId="0F0C6C4E" w14:textId="77777777" w:rsidR="00A758C3" w:rsidRPr="00A758C3" w:rsidRDefault="00A758C3" w:rsidP="00A758C3">
                              <w:r w:rsidRPr="00A758C3">
                                <w:rPr>
                                  <w:noProof/>
                                </w:rPr>
                                <w:drawing>
                                  <wp:inline distT="0" distB="0" distL="0" distR="0" wp14:anchorId="03058D76" wp14:editId="79A9028C">
                                    <wp:extent cx="1744980" cy="617220"/>
                                    <wp:effectExtent l="0" t="0" r="7620" b="0"/>
                                    <wp:docPr id="1271999250" name="Picture 15" descr="A red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1999250" name="Picture 15" descr="A red and white logo&#10;&#10;AI-generated content may be incorre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744980" cy="617220"/>
                                            </a:xfrm>
                                            <a:prstGeom prst="rect">
                                              <a:avLst/>
                                            </a:prstGeom>
                                            <a:noFill/>
                                            <a:ln>
                                              <a:noFill/>
                                            </a:ln>
                                          </pic:spPr>
                                        </pic:pic>
                                      </a:graphicData>
                                    </a:graphic>
                                  </wp:inline>
                                </w:drawing>
                              </w:r>
                            </w:p>
                          </w:tc>
                        </w:tr>
                      </w:tbl>
                      <w:p w14:paraId="2552FC6A" w14:textId="77777777" w:rsidR="00A758C3" w:rsidRPr="00A758C3" w:rsidRDefault="00A758C3" w:rsidP="00A758C3"/>
                    </w:tc>
                  </w:tr>
                </w:tbl>
                <w:p w14:paraId="4A3CA2D4" w14:textId="77777777" w:rsidR="00A758C3" w:rsidRPr="00A758C3" w:rsidRDefault="00A758C3" w:rsidP="00A758C3"/>
              </w:tc>
            </w:tr>
            <w:tr w:rsidR="00A758C3" w:rsidRPr="00A758C3" w14:paraId="41A8D383" w14:textId="77777777">
              <w:trPr>
                <w:jc w:val="center"/>
              </w:trPr>
              <w:tc>
                <w:tcPr>
                  <w:tcW w:w="0" w:type="auto"/>
                  <w:tcBorders>
                    <w:top w:val="nil"/>
                    <w:bottom w:val="single" w:sz="12" w:space="0" w:color="EAEAEA"/>
                  </w:tcBorders>
                  <w:tcMar>
                    <w:top w:w="0"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8726"/>
                  </w:tblGrid>
                  <w:tr w:rsidR="00A758C3" w:rsidRPr="00A758C3" w14:paraId="7FBB13AA"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26"/>
                        </w:tblGrid>
                        <w:tr w:rsidR="00A758C3" w:rsidRPr="00A758C3" w14:paraId="3E81295F" w14:textId="77777777">
                          <w:tc>
                            <w:tcPr>
                              <w:tcW w:w="0" w:type="auto"/>
                              <w:tcMar>
                                <w:top w:w="0" w:type="dxa"/>
                                <w:left w:w="270" w:type="dxa"/>
                                <w:bottom w:w="135" w:type="dxa"/>
                                <w:right w:w="270" w:type="dxa"/>
                              </w:tcMar>
                              <w:hideMark/>
                            </w:tcPr>
                            <w:tbl>
                              <w:tblPr>
                                <w:tblW w:w="5000" w:type="pct"/>
                                <w:tblCellMar>
                                  <w:left w:w="0" w:type="dxa"/>
                                  <w:right w:w="0" w:type="dxa"/>
                                </w:tblCellMar>
                                <w:tblLook w:val="04A0" w:firstRow="1" w:lastRow="0" w:firstColumn="1" w:lastColumn="0" w:noHBand="0" w:noVBand="1"/>
                              </w:tblPr>
                              <w:tblGrid>
                                <w:gridCol w:w="8186"/>
                              </w:tblGrid>
                              <w:tr w:rsidR="00A758C3" w:rsidRPr="00A758C3" w14:paraId="358A0A01" w14:textId="77777777" w:rsidTr="00A758C3">
                                <w:tc>
                                  <w:tcPr>
                                    <w:tcW w:w="0" w:type="auto"/>
                                  </w:tcPr>
                                  <w:p w14:paraId="3688B4BA" w14:textId="65A99A64" w:rsidR="00A758C3" w:rsidRPr="00A758C3" w:rsidRDefault="00A758C3" w:rsidP="00A758C3">
                                    <w:r>
                                      <w:t>November 2024 Newsletter</w:t>
                                    </w:r>
                                  </w:p>
                                </w:tc>
                              </w:tr>
                            </w:tbl>
                            <w:p w14:paraId="0BAE9851" w14:textId="34BE90F2" w:rsidR="00A758C3" w:rsidRPr="00A758C3" w:rsidRDefault="00A758C3" w:rsidP="00A758C3">
                              <w:r w:rsidRPr="00A758C3">
                                <w:rPr>
                                  <w:b/>
                                  <w:bCs/>
                                </w:rPr>
                                <w:t>New President</w:t>
                              </w:r>
                              <w:r w:rsidRPr="00A758C3">
                                <w:br/>
                                <w:t>Talofa lava everyone,</w:t>
                              </w:r>
                              <w:r w:rsidRPr="00A758C3">
                                <w:br/>
                              </w:r>
                              <w:r w:rsidRPr="00A758C3">
                                <w:rPr>
                                  <w:noProof/>
                                </w:rPr>
                                <w:drawing>
                                  <wp:inline distT="0" distB="0" distL="0" distR="0" wp14:anchorId="2038F245" wp14:editId="43B30864">
                                    <wp:extent cx="1432560" cy="1348740"/>
                                    <wp:effectExtent l="0" t="0" r="0" b="3810"/>
                                    <wp:docPr id="804483157" name="Picture 14">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32560" cy="1348740"/>
                                            </a:xfrm>
                                            <a:prstGeom prst="rect">
                                              <a:avLst/>
                                            </a:prstGeom>
                                            <a:noFill/>
                                            <a:ln>
                                              <a:noFill/>
                                            </a:ln>
                                          </pic:spPr>
                                        </pic:pic>
                                      </a:graphicData>
                                    </a:graphic>
                                  </wp:inline>
                                </w:drawing>
                              </w:r>
                              <w:r w:rsidRPr="00A758C3">
                                <w:br/>
                                <w:t>Otila Osborne at CSW68 United Nations, New York</w:t>
                              </w:r>
                              <w:r w:rsidRPr="00A758C3">
                                <w:br/>
                              </w:r>
                              <w:r w:rsidRPr="00A758C3">
                                <w:br/>
                                <w:t>I am a mature Pasifika woman, mother of four adult children, an entrepreneur and late life academic. I am honoured to be your new Graduate Women Otago President. Over the past eighteen months I have been impressed and continue to be so, with the excellent work, commitment and passion that our committee and members have for our GWO branch. Equally impressive is the extensive knowledge and staunch advocacy that exists within our branch around the mission and values that underpin the foundation of </w:t>
                              </w:r>
                              <w:hyperlink r:id="rId8" w:tgtFrame="_blank" w:history="1">
                                <w:r w:rsidRPr="00A758C3">
                                  <w:rPr>
                                    <w:rStyle w:val="Hyperlink"/>
                                  </w:rPr>
                                  <w:t>Graduate Women International</w:t>
                                </w:r>
                              </w:hyperlink>
                              <w:r w:rsidRPr="00A758C3">
                                <w:t xml:space="preserve">.  As your GWO President my aim is to uphold and promote these values by expanding our networks and growing membership, thereby establishing GWO as the fastest growing Graduate Women branch worldwide membership. At the same </w:t>
                              </w:r>
                              <w:proofErr w:type="gramStart"/>
                              <w:r w:rsidRPr="00A758C3">
                                <w:t>time</w:t>
                              </w:r>
                              <w:proofErr w:type="gramEnd"/>
                              <w:r w:rsidRPr="00A758C3">
                                <w:t xml:space="preserve"> we aim to rekindle connections with GWO Alumni and harness the skills within our membership, to develop potential future career pathways for our members in New Zealand and internationally.  </w:t>
                              </w:r>
                              <w:r w:rsidRPr="00A758C3">
                                <w:br/>
                                <w:t xml:space="preserve">This is an exciting time for Graduate Women Otago. We have our graduations and gowning coming up. Congratulations to our </w:t>
                              </w:r>
                              <w:proofErr w:type="spellStart"/>
                              <w:r w:rsidRPr="00A758C3">
                                <w:t>graduands</w:t>
                              </w:r>
                              <w:proofErr w:type="spellEnd"/>
                              <w:r w:rsidRPr="00A758C3">
                                <w:t xml:space="preserve"> including GWO members Nadja Smith and Phoebe Rose Osborne. We are also increasing our social  media presence so please join our Facebook page - </w:t>
                              </w:r>
                              <w:hyperlink r:id="rId9" w:tgtFrame="_blank" w:history="1">
                                <w:r w:rsidRPr="00A758C3">
                                  <w:rPr>
                                    <w:rStyle w:val="Hyperlink"/>
                                  </w:rPr>
                                  <w:t>https://www.facebook.com/gwnzotago</w:t>
                                </w:r>
                              </w:hyperlink>
                              <w:r w:rsidRPr="00A758C3">
                                <w:t> and contact us at </w:t>
                              </w:r>
                              <w:hyperlink r:id="rId10" w:tgtFrame="_blank" w:history="1">
                                <w:r w:rsidRPr="00A758C3">
                                  <w:rPr>
                                    <w:rStyle w:val="Hyperlink"/>
                                  </w:rPr>
                                  <w:t>admin@gwotago.co.nz</w:t>
                                </w:r>
                              </w:hyperlink>
                              <w:r w:rsidRPr="00A758C3">
                                <w:t> with relevant news and events that you would like to share. Thank you for your membership and support. We look forward to seeing you at our regular monthly meetings and hearing more about your research. Please note 2025 meeting dates February to April are included on the following page.    </w:t>
                              </w:r>
                              <w:r w:rsidRPr="00A758C3">
                                <w:br/>
                                <w:t> </w:t>
                              </w:r>
                              <w:r w:rsidRPr="00A758C3">
                                <w:br/>
                                <w:t xml:space="preserve">Tofa </w:t>
                              </w:r>
                              <w:proofErr w:type="spellStart"/>
                              <w:r w:rsidRPr="00A758C3">
                                <w:t>Soifua</w:t>
                              </w:r>
                              <w:proofErr w:type="spellEnd"/>
                              <w:r w:rsidRPr="00A758C3">
                                <w:t xml:space="preserve"> ,</w:t>
                              </w:r>
                              <w:r w:rsidRPr="00A758C3">
                                <w:br/>
                                <w:t>Otila Osborne</w:t>
                              </w:r>
                              <w:r w:rsidRPr="00A758C3">
                                <w:br/>
                              </w:r>
                              <w:r w:rsidRPr="00A758C3">
                                <w:br/>
                              </w:r>
                              <w:r w:rsidRPr="00A758C3">
                                <w:rPr>
                                  <w:b/>
                                  <w:bCs/>
                                </w:rPr>
                                <w:t>GWO October Guest Speaker </w:t>
                              </w:r>
                              <w:r w:rsidRPr="00A758C3">
                                <w:br/>
                                <w:t xml:space="preserve">Professor Helen Nicholson, BSc(Hons) MB ChB MD(Brist) Professor Emerita, and Former </w:t>
                              </w:r>
                              <w:r w:rsidRPr="00A758C3">
                                <w:lastRenderedPageBreak/>
                                <w:t>Vice Chancellor University of Otago.</w:t>
                              </w:r>
                              <w:r w:rsidRPr="00A758C3">
                                <w:br/>
                                <w:t>Helen delighted members, with journey from medicine into the heights of  academia. Her examples of persistence, resilience and overcoming adversity inspired us all.  </w:t>
                              </w:r>
                              <w:r w:rsidRPr="00A758C3">
                                <w:br/>
                              </w:r>
                              <w:r w:rsidRPr="00A758C3">
                                <w:rPr>
                                  <w:noProof/>
                                </w:rPr>
                                <w:drawing>
                                  <wp:inline distT="0" distB="0" distL="0" distR="0" wp14:anchorId="4655ABEC" wp14:editId="774D5C17">
                                    <wp:extent cx="4732020" cy="2240280"/>
                                    <wp:effectExtent l="0" t="0" r="0" b="7620"/>
                                    <wp:docPr id="880083149" name="Picture 13" descr="A group of women looking at a screen&#10;&#10;AI-generated content may be incorrect.">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083149" name="Picture 13" descr="A group of women looking at a screen&#10;&#10;AI-generated content may be incorrect.">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32020" cy="2240280"/>
                                            </a:xfrm>
                                            <a:prstGeom prst="rect">
                                              <a:avLst/>
                                            </a:prstGeom>
                                            <a:noFill/>
                                            <a:ln>
                                              <a:noFill/>
                                            </a:ln>
                                          </pic:spPr>
                                        </pic:pic>
                                      </a:graphicData>
                                    </a:graphic>
                                  </wp:inline>
                                </w:drawing>
                              </w:r>
                              <w:r w:rsidRPr="00A758C3">
                                <w:br/>
                              </w:r>
                              <w:r w:rsidRPr="00A758C3">
                                <w:rPr>
                                  <w:i/>
                                  <w:iCs/>
                                </w:rPr>
                                <w:t>Prof Helen Nicholson GWO Guest Speaker</w:t>
                              </w:r>
                              <w:r w:rsidRPr="00A758C3">
                                <w:br/>
                              </w:r>
                              <w:r w:rsidRPr="00A758C3">
                                <w:br/>
                                <w:t>Congratulations Helen on your recent appointment as the first New Zealander to be elected President of the International Federation of Associations of Anatomists (IFAA) an umbrella group of 57 anatomy associations across the world, which develops and promotes all anatomical sciences.</w:t>
                              </w:r>
                              <w:r w:rsidRPr="00A758C3">
                                <w:br/>
                              </w:r>
                              <w:r w:rsidRPr="00A758C3">
                                <w:br/>
                              </w:r>
                              <w:r w:rsidRPr="00A758C3">
                                <w:rPr>
                                  <w:b/>
                                  <w:bCs/>
                                </w:rPr>
                                <w:t>GWO November Meeting:</w:t>
                              </w:r>
                              <w:r w:rsidRPr="00A758C3">
                                <w:t> </w:t>
                              </w:r>
                              <w:r w:rsidRPr="00A758C3">
                                <w:rPr>
                                  <w:b/>
                                  <w:bCs/>
                                </w:rPr>
                                <w:t>Thursday, 28th November at 5.30 pm</w:t>
                              </w:r>
                              <w:r w:rsidRPr="00A758C3">
                                <w:t xml:space="preserve">, the Benham Seminar Room 2nd Floor Zoology Department, 340 Great King Street (2 </w:t>
                              </w:r>
                              <w:proofErr w:type="spellStart"/>
                              <w:r w:rsidRPr="00A758C3">
                                <w:t>minutes walk</w:t>
                              </w:r>
                              <w:proofErr w:type="spellEnd"/>
                              <w:r w:rsidRPr="00A758C3">
                                <w:t xml:space="preserve"> north of the Dental School). Arrive early for a drink and chat.</w:t>
                              </w:r>
                              <w:r w:rsidRPr="00A758C3">
                                <w:br/>
                              </w:r>
                              <w:r w:rsidRPr="00A758C3">
                                <w:rPr>
                                  <w:b/>
                                  <w:bCs/>
                                </w:rPr>
                                <w:t>Zoom Invitation Link:</w:t>
                              </w:r>
                              <w:r w:rsidRPr="00A758C3">
                                <w:t> </w:t>
                              </w:r>
                              <w:hyperlink r:id="rId13" w:tgtFrame="_blank" w:history="1">
                                <w:r w:rsidRPr="00A758C3">
                                  <w:rPr>
                                    <w:rStyle w:val="Hyperlink"/>
                                  </w:rPr>
                                  <w:t>https://otago.zoom.us/j/91613944990?pwd=Qy8zMGNvNzFrd0toSXQxTThxVkZVUT09</w:t>
                                </w:r>
                              </w:hyperlink>
                              <w:r w:rsidRPr="00A758C3">
                                <w:t>  Password: 901870</w:t>
                              </w:r>
                              <w:r w:rsidRPr="00A758C3">
                                <w:br/>
                              </w:r>
                              <w:r w:rsidRPr="00A758C3">
                                <w:br/>
                              </w:r>
                              <w:r w:rsidRPr="00A758C3">
                                <w:rPr>
                                  <w:b/>
                                  <w:bCs/>
                                </w:rPr>
                                <w:t>Our Guest Speakers for November </w:t>
                              </w:r>
                              <w:r w:rsidRPr="00A758C3">
                                <w:t>are a panel of four GWO Travel Award Recipients</w:t>
                              </w:r>
                              <w:r w:rsidRPr="00A758C3">
                                <w:rPr>
                                  <w:b/>
                                  <w:bCs/>
                                </w:rPr>
                                <w:t>:</w:t>
                              </w:r>
                              <w:r w:rsidRPr="00A758C3">
                                <w:br/>
                                <w:t> </w:t>
                              </w:r>
                              <w:r w:rsidRPr="00A758C3">
                                <w:br/>
                              </w:r>
                              <w:r w:rsidRPr="00A758C3">
                                <w:rPr>
                                  <w:b/>
                                  <w:bCs/>
                                </w:rPr>
                                <w:t>Louise Mearns</w:t>
                              </w:r>
                              <w:r w:rsidRPr="00A758C3">
                                <w:t> who publishes as Louise Wallace. Completing PhD in Creative Writing, Louise attended ASAP the conference of The Association for the Study of the Arts of the Present, in New York.</w:t>
                              </w:r>
                              <w:r w:rsidRPr="00A758C3">
                                <w:br/>
                              </w:r>
                              <w:hyperlink r:id="rId14" w:tgtFrame="_blank" w:history="1">
                                <w:r w:rsidRPr="00A758C3">
                                  <w:rPr>
                                    <w:rStyle w:val="Hyperlink"/>
                                  </w:rPr>
                                  <w:t>https://teherengawakapress.co.nz/brands/Louise-Wallace.html </w:t>
                                </w:r>
                              </w:hyperlink>
                              <w:r w:rsidRPr="00A758C3">
                                <w:t> ·</w:t>
                              </w:r>
                              <w:r w:rsidRPr="00A758C3">
                                <w:br/>
                                <w:t> </w:t>
                              </w:r>
                              <w:r w:rsidRPr="00A758C3">
                                <w:br/>
                              </w:r>
                              <w:r w:rsidRPr="00A758C3">
                                <w:rPr>
                                  <w:b/>
                                  <w:bCs/>
                                </w:rPr>
                                <w:t>Joke Grans i</w:t>
                              </w:r>
                              <w:r w:rsidRPr="00A758C3">
                                <w:t>s completing her PhD in Biochemistry, on potential tumour suppressors in triple-negative breast cancer. She attended the A-RNA24 RNA Biology &amp; Biotechnology association meeting in Melbourne</w:t>
                              </w:r>
                              <w:r w:rsidRPr="00A758C3">
                                <w:br/>
                              </w:r>
                              <w:r w:rsidRPr="00A758C3">
                                <w:br/>
                              </w:r>
                              <w:r w:rsidRPr="00A758C3">
                                <w:rPr>
                                  <w:b/>
                                  <w:bCs/>
                                </w:rPr>
                                <w:t xml:space="preserve">Ahi </w:t>
                              </w:r>
                              <w:proofErr w:type="spellStart"/>
                              <w:r w:rsidRPr="00A758C3">
                                <w:rPr>
                                  <w:b/>
                                  <w:bCs/>
                                </w:rPr>
                                <w:t>Kaitai</w:t>
                              </w:r>
                              <w:proofErr w:type="spellEnd"/>
                              <w:r w:rsidRPr="00A758C3">
                                <w:rPr>
                                  <w:b/>
                                  <w:bCs/>
                                </w:rPr>
                                <w:t>-Mullane</w:t>
                              </w:r>
                              <w:r w:rsidRPr="00A758C3">
                                <w:t> is completing her PhD at Victoria University of Wellington. She presented two papers at the 19th International Congress of Qualitative Inquiry Illinois, USA, on Seeing colonialism in pornography and </w:t>
                              </w:r>
                              <w:proofErr w:type="gramStart"/>
                              <w:r w:rsidRPr="00A758C3">
                                <w:t>The</w:t>
                              </w:r>
                              <w:proofErr w:type="gramEnd"/>
                              <w:r w:rsidRPr="00A758C3">
                                <w:t xml:space="preserve"> stories we are: </w:t>
                              </w:r>
                              <w:proofErr w:type="spellStart"/>
                              <w:r w:rsidRPr="00A758C3">
                                <w:t>Pūrākau</w:t>
                              </w:r>
                              <w:proofErr w:type="spellEnd"/>
                              <w:r w:rsidRPr="00A758C3">
                                <w:t xml:space="preserve"> and </w:t>
                              </w:r>
                              <w:proofErr w:type="spellStart"/>
                              <w:r w:rsidRPr="00A758C3">
                                <w:t>Kāi</w:t>
                              </w:r>
                              <w:proofErr w:type="spellEnd"/>
                              <w:r w:rsidRPr="00A758C3">
                                <w:t xml:space="preserve"> Tahu research practice.</w:t>
                              </w:r>
                              <w:r w:rsidRPr="00A758C3">
                                <w:br/>
                                <w:t> </w:t>
                              </w:r>
                              <w:r w:rsidRPr="00A758C3">
                                <w:br/>
                              </w:r>
                              <w:r w:rsidRPr="00A758C3">
                                <w:rPr>
                                  <w:b/>
                                  <w:bCs/>
                                </w:rPr>
                                <w:lastRenderedPageBreak/>
                                <w:t>Hannah Martin </w:t>
                              </w:r>
                              <w:r w:rsidRPr="00A758C3">
                                <w:t>is completing her PhD in Human Nutrition.  She attended the International Society of Behavioural Nutrition and Physical Activity at Omaha, Nebraska, USA.</w:t>
                              </w:r>
                              <w:r w:rsidRPr="00A758C3">
                                <w:br/>
                                <w:t>Her presentation was on Motivational Profiles for Eating and Their Association With Intuitive Eating, Maladaptive Eating, and Self-Reported Health.</w:t>
                              </w:r>
                              <w:r w:rsidRPr="00A758C3">
                                <w:br/>
                                <w:t> </w:t>
                              </w:r>
                              <w:r w:rsidRPr="00A758C3">
                                <w:br/>
                                <w:t> Apologies: If you are unable to attend a branch meeting, please send your apology to: </w:t>
                              </w:r>
                              <w:hyperlink r:id="rId15" w:tgtFrame="_blank" w:history="1">
                                <w:r w:rsidRPr="00A758C3">
                                  <w:rPr>
                                    <w:rStyle w:val="Hyperlink"/>
                                  </w:rPr>
                                  <w:t>admin@gwotago.co.nz</w:t>
                                </w:r>
                              </w:hyperlink>
                              <w:r w:rsidRPr="00A758C3">
                                <w:br/>
                              </w:r>
                              <w:r w:rsidRPr="00A758C3">
                                <w:br/>
                              </w:r>
                              <w:r w:rsidRPr="00A758C3">
                                <w:rPr>
                                  <w:b/>
                                  <w:bCs/>
                                </w:rPr>
                                <w:t>2025 Branch Meeting and Important Dates</w:t>
                              </w:r>
                              <w:r w:rsidRPr="00A758C3">
                                <w:br/>
                                <w:t>27 February Branch Meeting</w:t>
                              </w:r>
                              <w:r w:rsidRPr="00A758C3">
                                <w:br/>
                                <w:t> 7 March (Save the Date) International Women’s Day Breakfast hosted by GWO (Details to follow)</w:t>
                              </w:r>
                              <w:r w:rsidRPr="00A758C3">
                                <w:br/>
                                <w:t>27 March Branch Meeting</w:t>
                              </w:r>
                              <w:r w:rsidRPr="00A758C3">
                                <w:br/>
                                <w:t>24 April Branch Meeting</w:t>
                              </w:r>
                              <w:r w:rsidRPr="00A758C3">
                                <w:br/>
                              </w:r>
                              <w:r w:rsidRPr="00A758C3">
                                <w:br/>
                              </w:r>
                              <w:r w:rsidRPr="00A758C3">
                                <w:rPr>
                                  <w:b/>
                                  <w:bCs/>
                                </w:rPr>
                                <w:t>Subscription Payments</w:t>
                              </w:r>
                              <w:r w:rsidRPr="00A758C3">
                                <w:br/>
                                <w:t>You should have received a subscription notice for the financial year which began on 1 July 2024. Payment by 30 December would be much appreciated</w:t>
                              </w:r>
                              <w:r w:rsidRPr="00A758C3">
                                <w:br/>
                                <w:t> </w:t>
                              </w:r>
                              <w:r w:rsidRPr="00A758C3">
                                <w:br/>
                              </w:r>
                              <w:r w:rsidRPr="00A758C3">
                                <w:rPr>
                                  <w:b/>
                                  <w:bCs/>
                                </w:rPr>
                                <w:t>Graduate Women Otago: New Committee 2024-2025</w:t>
                              </w:r>
                              <w:r w:rsidRPr="00A758C3">
                                <w:br/>
                                <w:t>The following members were elected to the GWO Committee:           </w:t>
                              </w:r>
                              <w:r w:rsidRPr="00A758C3">
                                <w:br/>
                                <w:t>President: Otila Osborne</w:t>
                              </w:r>
                              <w:r w:rsidRPr="00A758C3">
                                <w:br/>
                                <w:t>Vice President: Nadja Smith</w:t>
                              </w:r>
                              <w:r w:rsidRPr="00A758C3">
                                <w:br/>
                                <w:t>Immediate Past President: Barbara Benson</w:t>
                              </w:r>
                              <w:r w:rsidRPr="00A758C3">
                                <w:br/>
                                <w:t>Membership Treasurer: Julia Lawrence</w:t>
                              </w:r>
                              <w:r w:rsidRPr="00A758C3">
                                <w:br/>
                                <w:t>Young Members Coordinator: Holly Bates Williams</w:t>
                              </w:r>
                              <w:r w:rsidRPr="00A758C3">
                                <w:br/>
                                <w:t>International: Dr Shirley Gillett and Nadja Smith</w:t>
                              </w:r>
                              <w:r w:rsidRPr="00A758C3">
                                <w:br/>
                                <w:t>Advocacy: Nadja Smith</w:t>
                              </w:r>
                              <w:r w:rsidRPr="00A758C3">
                                <w:br/>
                                <w:t>Academic Dress Hire Liaison: Barbara Benson</w:t>
                              </w:r>
                              <w:r w:rsidRPr="00A758C3">
                                <w:br/>
                                <w:t>Speakers Coordinator: Margaret Bahr</w:t>
                              </w:r>
                              <w:r w:rsidRPr="00A758C3">
                                <w:br/>
                                <w:t>Committee members: Jules Gross, Linda Robertson, Lavina Choie</w:t>
                              </w:r>
                              <w:r w:rsidRPr="00A758C3">
                                <w:br/>
                                <w:t>Academic Dress Accountant: Christine Clegg</w:t>
                              </w:r>
                              <w:r w:rsidRPr="00A758C3">
                                <w:br/>
                                <w:t>Charitable Trust Accountant: Christine Clegg</w:t>
                              </w:r>
                              <w:r w:rsidRPr="00A758C3">
                                <w:br/>
                              </w:r>
                              <w:r w:rsidRPr="00A758C3">
                                <w:br/>
                                <w:t>We thank each of these members for carrying out these responsibilities on our GWO Committee for the coming 12 months.</w:t>
                              </w:r>
                              <w:r w:rsidRPr="00A758C3">
                                <w:br/>
                              </w:r>
                              <w:r w:rsidRPr="00A758C3">
                                <w:br/>
                              </w:r>
                              <w:r w:rsidRPr="00A758C3">
                                <w:rPr>
                                  <w:b/>
                                  <w:bCs/>
                                </w:rPr>
                                <w:t>Remembering Dame Elizabeth Hanan DNZM, CRSNZ</w:t>
                              </w:r>
                              <w:r w:rsidRPr="00A758C3">
                                <w:br/>
                              </w:r>
                              <w:hyperlink r:id="rId16" w:history="1">
                                <w:r w:rsidRPr="00A758C3">
                                  <w:rPr>
                                    <w:rStyle w:val="Hyperlink"/>
                                    <w:noProof/>
                                  </w:rPr>
                                  <w:drawing>
                                    <wp:anchor distT="0" distB="0" distL="0" distR="0" simplePos="0" relativeHeight="251659264" behindDoc="0" locked="0" layoutInCell="1" allowOverlap="0" wp14:anchorId="31A67353" wp14:editId="6DD2DE2E">
                                      <wp:simplePos x="0" y="0"/>
                                      <wp:positionH relativeFrom="column">
                                        <wp:align>left</wp:align>
                                      </wp:positionH>
                                      <wp:positionV relativeFrom="line">
                                        <wp:posOffset>0</wp:posOffset>
                                      </wp:positionV>
                                      <wp:extent cx="1066800" cy="1323975"/>
                                      <wp:effectExtent l="0" t="0" r="0" b="9525"/>
                                      <wp:wrapSquare wrapText="bothSides"/>
                                      <wp:docPr id="918613323" name="Picture 16" descr="A close-up of a person smiling&#10;&#10;AI-generated content may be incorrect.">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8613323" name="Picture 16" descr="A close-up of a person smiling&#10;&#10;AI-generated content may be incorrect.">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066800" cy="1323975"/>
                                              </a:xfrm>
                                              <a:prstGeom prst="rect">
                                                <a:avLst/>
                                              </a:prstGeom>
                                              <a:noFill/>
                                              <a:ln>
                                                <a:noFill/>
                                              </a:ln>
                                            </pic:spPr>
                                          </pic:pic>
                                        </a:graphicData>
                                      </a:graphic>
                                      <wp14:sizeRelH relativeFrom="page">
                                        <wp14:pctWidth>0</wp14:pctWidth>
                                      </wp14:sizeRelH>
                                      <wp14:sizeRelV relativeFrom="page">
                                        <wp14:pctHeight>0</wp14:pctHeight>
                                      </wp14:sizeRelV>
                                    </wp:anchor>
                                  </w:drawing>
                                </w:r>
                              </w:hyperlink>
                              <w:r w:rsidRPr="00A758C3">
                                <w:t> </w:t>
                              </w:r>
                              <w:r w:rsidRPr="00A758C3">
                                <w:br/>
                              </w:r>
                              <w:r w:rsidRPr="00A758C3">
                                <w:br/>
                              </w:r>
                              <w:r w:rsidRPr="00A758C3">
                                <w:br/>
                              </w:r>
                              <w:r w:rsidRPr="00A758C3">
                                <w:br/>
                              </w:r>
                              <w:r w:rsidRPr="00A758C3">
                                <w:br/>
                              </w:r>
                              <w:r w:rsidRPr="00A758C3">
                                <w:br/>
                              </w:r>
                              <w:r w:rsidRPr="00A758C3">
                                <w:br/>
                              </w:r>
                              <w:r w:rsidRPr="00A758C3">
                                <w:lastRenderedPageBreak/>
                                <w:t xml:space="preserve">We fondly remember Elizabeth who died on 13 October 2024. Dame Elizabeth Ann Hanan DNZM CRSNZ (née Walsh; 21 August 1937 – 13 October 2024) was a New Zealand local-body politician and community leader. Elizabeth served as deputy mayor of Dunedin between 1998 and </w:t>
                              </w:r>
                              <w:proofErr w:type="gramStart"/>
                              <w:r w:rsidRPr="00A758C3">
                                <w:t>2004, and</w:t>
                              </w:r>
                              <w:proofErr w:type="gramEnd"/>
                              <w:r w:rsidRPr="00A758C3">
                                <w:t xml:space="preserve"> was a long standing advocate for women and children in Dunedin. </w:t>
                              </w:r>
                              <w:hyperlink r:id="rId18" w:tgtFrame="_blank" w:history="1">
                                <w:r w:rsidRPr="00A758C3">
                                  <w:rPr>
                                    <w:rStyle w:val="Hyperlink"/>
                                  </w:rPr>
                                  <w:t>LINK</w:t>
                                </w:r>
                              </w:hyperlink>
                              <w:r w:rsidRPr="00A758C3">
                                <w:br/>
                                <w:t> </w:t>
                              </w:r>
                              <w:r w:rsidRPr="00A758C3">
                                <w:br/>
                              </w:r>
                              <w:r w:rsidRPr="00A758C3">
                                <w:rPr>
                                  <w:b/>
                                  <w:bCs/>
                                </w:rPr>
                                <w:t>GWO October Donations $1,450</w:t>
                              </w:r>
                              <w:r w:rsidRPr="00A758C3">
                                <w:br/>
                                <w:t>The GWO Committee has made the following donations in October:</w:t>
                              </w:r>
                            </w:p>
                            <w:p w14:paraId="441607A2" w14:textId="77777777" w:rsidR="00A758C3" w:rsidRPr="00A758C3" w:rsidRDefault="00A758C3" w:rsidP="00A758C3">
                              <w:pPr>
                                <w:numPr>
                                  <w:ilvl w:val="0"/>
                                  <w:numId w:val="1"/>
                                </w:numPr>
                              </w:pPr>
                              <w:r w:rsidRPr="00A758C3">
                                <w:t>Slant Art Project Space: $1,200</w:t>
                              </w:r>
                            </w:p>
                            <w:p w14:paraId="1C2FB223" w14:textId="77777777" w:rsidR="00A758C3" w:rsidRPr="00A758C3" w:rsidRDefault="00A758C3" w:rsidP="00A758C3">
                              <w:pPr>
                                <w:numPr>
                                  <w:ilvl w:val="0"/>
                                  <w:numId w:val="1"/>
                                </w:numPr>
                              </w:pPr>
                              <w:r w:rsidRPr="00A758C3">
                                <w:t>Synergy Wellbeing Educational Charitable Trust; $250</w:t>
                              </w:r>
                            </w:p>
                            <w:p w14:paraId="6CD1ABD9" w14:textId="77777777" w:rsidR="00A758C3" w:rsidRPr="00A758C3" w:rsidRDefault="00A758C3" w:rsidP="00A758C3">
                              <w:r w:rsidRPr="00A758C3">
                                <w:rPr>
                                  <w:b/>
                                  <w:bCs/>
                                </w:rPr>
                                <w:t>Helen Benson Award $1,995</w:t>
                              </w:r>
                              <w:r w:rsidRPr="00A758C3">
                                <w:br/>
                                <w:t>We are delighted to say that one Helen Benson Award of $1,995 has been made in November.</w:t>
                              </w:r>
                              <w:r w:rsidRPr="00A758C3">
                                <w:br/>
                              </w:r>
                              <w:r w:rsidRPr="00A758C3">
                                <w:br/>
                              </w:r>
                              <w:r w:rsidRPr="00A758C3">
                                <w:rPr>
                                  <w:b/>
                                  <w:bCs/>
                                </w:rPr>
                                <w:t>December Graduation Dates! Come and join in the ‘fun’  </w:t>
                              </w:r>
                              <w:r w:rsidRPr="00A758C3">
                                <w:br/>
                                <w:t>The December graduation dates are:</w:t>
                              </w:r>
                            </w:p>
                            <w:p w14:paraId="42BA9A72" w14:textId="77777777" w:rsidR="00A758C3" w:rsidRPr="00A758C3" w:rsidRDefault="00A758C3" w:rsidP="00A758C3">
                              <w:pPr>
                                <w:numPr>
                                  <w:ilvl w:val="0"/>
                                  <w:numId w:val="2"/>
                                </w:numPr>
                              </w:pPr>
                              <w:r w:rsidRPr="00A758C3">
                                <w:t>Saturday 7 December</w:t>
                              </w:r>
                            </w:p>
                            <w:p w14:paraId="0BC3CF93" w14:textId="77777777" w:rsidR="00A758C3" w:rsidRPr="00A758C3" w:rsidRDefault="00A758C3" w:rsidP="00A758C3">
                              <w:pPr>
                                <w:numPr>
                                  <w:ilvl w:val="0"/>
                                  <w:numId w:val="2"/>
                                </w:numPr>
                              </w:pPr>
                              <w:r w:rsidRPr="00A758C3">
                                <w:t>Wednesday 11 December</w:t>
                              </w:r>
                            </w:p>
                            <w:p w14:paraId="71FEEACE" w14:textId="77777777" w:rsidR="00A758C3" w:rsidRPr="00A758C3" w:rsidRDefault="00A758C3" w:rsidP="00A758C3">
                              <w:pPr>
                                <w:numPr>
                                  <w:ilvl w:val="0"/>
                                  <w:numId w:val="2"/>
                                </w:numPr>
                              </w:pPr>
                              <w:r w:rsidRPr="00A758C3">
                                <w:t>Saturday 14 December</w:t>
                              </w:r>
                            </w:p>
                            <w:p w14:paraId="5B82C7B6" w14:textId="77777777" w:rsidR="00A758C3" w:rsidRPr="00A758C3" w:rsidRDefault="00A758C3" w:rsidP="00A758C3">
                              <w:r w:rsidRPr="00A758C3">
                                <w:t xml:space="preserve"> We look forward to receiving your help with issuing and returning sessions.  An email with times for helpers has been sent out. We are so grateful for your support in this </w:t>
                              </w:r>
                              <w:r w:rsidRPr="00A758C3">
                                <w:rPr>
                                  <w:rFonts w:ascii="Segoe UI Emoji" w:hAnsi="Segoe UI Emoji" w:cs="Segoe UI Emoji"/>
                                </w:rPr>
                                <w:t>😊</w:t>
                              </w:r>
                              <w:r w:rsidRPr="00A758C3">
                                <w:br/>
                              </w:r>
                              <w:r w:rsidRPr="00A758C3">
                                <w:br/>
                              </w:r>
                              <w:r w:rsidRPr="00A758C3">
                                <w:rPr>
                                  <w:b/>
                                  <w:bCs/>
                                </w:rPr>
                                <w:t>CSW69 - United Nations in New York Commission on the Status of Women</w:t>
                              </w:r>
                              <w:r w:rsidRPr="00A758C3">
                                <w:t> meeting is being held 10 - 21 March 2025. If a financial GWO member is a confirmed GWI or national delegate for this meeting, then she is eligible to apply for a grant-in-aid to assist her travel and accommodation. The details of this support are </w:t>
                              </w:r>
                              <w:hyperlink r:id="rId19" w:tgtFrame="_blank" w:history="1">
                                <w:r w:rsidRPr="00A758C3">
                                  <w:rPr>
                                    <w:rStyle w:val="Hyperlink"/>
                                    <w:b/>
                                    <w:bCs/>
                                  </w:rPr>
                                  <w:t>HERE</w:t>
                                </w:r>
                                <w:r w:rsidRPr="00A758C3">
                                  <w:rPr>
                                    <w:rStyle w:val="Hyperlink"/>
                                  </w:rPr>
                                  <w:t> </w:t>
                                </w:r>
                              </w:hyperlink>
                              <w:r w:rsidRPr="00A758C3">
                                <w:t>An application would need to be received by the GWO Administrator by 5pm on the 25th of November 2024.</w:t>
                              </w:r>
                              <w:r w:rsidRPr="00A758C3">
                                <w:br/>
                              </w:r>
                              <w:r w:rsidRPr="00A758C3">
                                <w:br/>
                              </w:r>
                              <w:r w:rsidRPr="00A758C3">
                                <w:rPr>
                                  <w:b/>
                                  <w:bCs/>
                                </w:rPr>
                                <w:t>Award Closing Dates</w:t>
                              </w:r>
                            </w:p>
                            <w:p w14:paraId="43347A18" w14:textId="77777777" w:rsidR="00A758C3" w:rsidRPr="00A758C3" w:rsidRDefault="00A758C3" w:rsidP="00A758C3">
                              <w:pPr>
                                <w:numPr>
                                  <w:ilvl w:val="0"/>
                                  <w:numId w:val="3"/>
                                </w:numPr>
                              </w:pPr>
                              <w:r w:rsidRPr="00A758C3">
                                <w:t>31 January: Community Awards ($2,000)</w:t>
                              </w:r>
                            </w:p>
                            <w:p w14:paraId="4F3CB08D" w14:textId="77777777" w:rsidR="00A758C3" w:rsidRPr="00A758C3" w:rsidRDefault="00A758C3" w:rsidP="00A758C3">
                              <w:pPr>
                                <w:numPr>
                                  <w:ilvl w:val="0"/>
                                  <w:numId w:val="3"/>
                                </w:numPr>
                              </w:pPr>
                              <w:r w:rsidRPr="00A758C3">
                                <w:t>15 February: Otago Daphne Purves Award  ($4,000)</w:t>
                              </w:r>
                            </w:p>
                            <w:p w14:paraId="664DF626" w14:textId="77777777" w:rsidR="00A758C3" w:rsidRPr="00A758C3" w:rsidRDefault="00A758C3" w:rsidP="00A758C3">
                              <w:pPr>
                                <w:numPr>
                                  <w:ilvl w:val="0"/>
                                  <w:numId w:val="3"/>
                                </w:numPr>
                              </w:pPr>
                              <w:r w:rsidRPr="00A758C3">
                                <w:t>15 March: Travel Award ($3,000)</w:t>
                              </w:r>
                            </w:p>
                            <w:p w14:paraId="57E90358" w14:textId="77777777" w:rsidR="00A758C3" w:rsidRPr="00A758C3" w:rsidRDefault="00A758C3" w:rsidP="00A758C3">
                              <w:r w:rsidRPr="00A758C3">
                                <w:rPr>
                                  <w:i/>
                                  <w:iCs/>
                                </w:rPr>
                                <w:t>The amounts listed are maximum Award payouts. Eligibility criteria and application forms are on the GWO website </w:t>
                              </w:r>
                              <w:hyperlink r:id="rId20" w:tgtFrame="_blank" w:history="1">
                                <w:r w:rsidRPr="00A758C3">
                                  <w:rPr>
                                    <w:rStyle w:val="Hyperlink"/>
                                  </w:rPr>
                                  <w:t>http://www.gwotago.co.nz/</w:t>
                                </w:r>
                              </w:hyperlink>
                              <w:r w:rsidRPr="00A758C3">
                                <w:br/>
                              </w:r>
                              <w:r w:rsidRPr="00A758C3">
                                <w:br/>
                              </w:r>
                              <w:r w:rsidRPr="00A758C3">
                                <w:rPr>
                                  <w:b/>
                                  <w:bCs/>
                                </w:rPr>
                                <w:t>GWNZ AGM Dunedin 11-12 October 2024 Report</w:t>
                              </w:r>
                              <w:r w:rsidRPr="00A758C3">
                                <w:br/>
                              </w:r>
                              <w:r w:rsidRPr="00A758C3">
                                <w:br/>
                              </w:r>
                              <w:r w:rsidRPr="00A758C3">
                                <w:rPr>
                                  <w:noProof/>
                                </w:rPr>
                                <w:lastRenderedPageBreak/>
                                <w:drawing>
                                  <wp:inline distT="0" distB="0" distL="0" distR="0" wp14:anchorId="5F14DA5A" wp14:editId="3694EE28">
                                    <wp:extent cx="2857500" cy="2141220"/>
                                    <wp:effectExtent l="0" t="0" r="0" b="0"/>
                                    <wp:docPr id="312752267" name="Picture 12" descr="A group of women standing on a staircase&#10;&#10;AI-generated content may be incorrect.">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752267" name="Picture 12" descr="A group of women standing on a staircase&#10;&#10;AI-generated content may be incorrect.">
                                              <a:hlinkClick r:id="rId21"/>
                                            </pic:cNvP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57500" cy="2141220"/>
                                            </a:xfrm>
                                            <a:prstGeom prst="rect">
                                              <a:avLst/>
                                            </a:prstGeom>
                                            <a:noFill/>
                                            <a:ln>
                                              <a:noFill/>
                                            </a:ln>
                                          </pic:spPr>
                                        </pic:pic>
                                      </a:graphicData>
                                    </a:graphic>
                                  </wp:inline>
                                </w:drawing>
                              </w:r>
                              <w:r w:rsidRPr="00A758C3">
                                <w:br/>
                              </w:r>
                              <w:r w:rsidRPr="00A758C3">
                                <w:br/>
                                <w:t>A very successful GWNZ National Executive 39th AGM and GWNZ Charitable Trust AGM was hosted by our GWO branch in Dunedin on 12 October 2024. Graduate women from across New Zealand attended in person with many also joining us via Zoom. We have included a brief report on the link attached: </w:t>
                              </w:r>
                              <w:hyperlink r:id="rId23" w:tgtFrame="_blank" w:history="1">
                                <w:r w:rsidRPr="00A758C3">
                                  <w:rPr>
                                    <w:rStyle w:val="Hyperlink"/>
                                    <w:b/>
                                    <w:bCs/>
                                  </w:rPr>
                                  <w:t>HERE </w:t>
                                </w:r>
                                <w:r w:rsidRPr="00A758C3">
                                  <w:rPr>
                                    <w:rStyle w:val="Hyperlink"/>
                                  </w:rPr>
                                  <w:t> </w:t>
                                </w:r>
                              </w:hyperlink>
                              <w:r w:rsidRPr="00A758C3">
                                <w:br/>
                              </w:r>
                              <w:r w:rsidRPr="00A758C3">
                                <w:br/>
                              </w:r>
                              <w:r w:rsidRPr="00A758C3">
                                <w:rPr>
                                  <w:b/>
                                  <w:bCs/>
                                  <w:i/>
                                  <w:iCs/>
                                </w:rPr>
                                <w:t>You can also view and subscribe to the Graduate Women New Zealand Newsletter by clicking this </w:t>
                              </w:r>
                              <w:hyperlink r:id="rId24" w:tgtFrame="_blank" w:history="1">
                                <w:r w:rsidRPr="00A758C3">
                                  <w:rPr>
                                    <w:rStyle w:val="Hyperlink"/>
                                    <w:i/>
                                    <w:iCs/>
                                  </w:rPr>
                                  <w:t>GWNZ link</w:t>
                                </w:r>
                              </w:hyperlink>
                              <w:r w:rsidRPr="00A758C3">
                                <w:rPr>
                                  <w:b/>
                                  <w:bCs/>
                                  <w:i/>
                                  <w:iCs/>
                                </w:rPr>
                                <w:br/>
                                <w:t> </w:t>
                              </w:r>
                              <w:r w:rsidRPr="00A758C3">
                                <w:t> </w:t>
                              </w:r>
                              <w:r w:rsidRPr="00A758C3">
                                <w:br/>
                              </w:r>
                              <w:r w:rsidRPr="00A758C3">
                                <w:rPr>
                                  <w:b/>
                                  <w:bCs/>
                                </w:rPr>
                                <w:t>National GWNZ Appointments</w:t>
                              </w:r>
                              <w:r w:rsidRPr="00A758C3">
                                <w:br/>
                                <w:t> The GWNZ National Executive 2024-2025 was elected at the AGM on 12 October in Dunedin. We are delighted that Dr Shirley Gillett was elected to the International Lead position.</w:t>
                              </w:r>
                              <w:r w:rsidRPr="00A758C3">
                                <w:br/>
                              </w:r>
                              <w:r w:rsidRPr="00A758C3">
                                <w:br/>
                              </w:r>
                              <w:r w:rsidRPr="00A758C3">
                                <w:rPr>
                                  <w:b/>
                                  <w:bCs/>
                                </w:rPr>
                                <w:t>GWNZ National Council</w:t>
                              </w:r>
                              <w:r w:rsidRPr="00A758C3">
                                <w:br/>
                                <w:t>President: Sally Dunbar</w:t>
                              </w:r>
                              <w:r w:rsidRPr="00A758C3">
                                <w:br/>
                                <w:t>Vice President: Lorelle George</w:t>
                              </w:r>
                              <w:r w:rsidRPr="00A758C3">
                                <w:br/>
                                <w:t>Secretary: Vanessa Ward</w:t>
                              </w:r>
                              <w:r w:rsidRPr="00A758C3">
                                <w:br/>
                                <w:t>Treasurer: Rachel Baskerville</w:t>
                              </w:r>
                              <w:r w:rsidRPr="00A758C3">
                                <w:br/>
                                <w:t>International Lead: Dr Shirley Gillett</w:t>
                              </w:r>
                              <w:r w:rsidRPr="00A758C3">
                                <w:br/>
                                <w:t xml:space="preserve">Advocacy Leads: Briar Wyatt and </w:t>
                              </w:r>
                              <w:proofErr w:type="spellStart"/>
                              <w:r w:rsidRPr="00A758C3">
                                <w:t>Perya</w:t>
                              </w:r>
                              <w:proofErr w:type="spellEnd"/>
                              <w:r w:rsidRPr="00A758C3">
                                <w:t xml:space="preserve"> Short</w:t>
                              </w:r>
                              <w:r w:rsidRPr="00A758C3">
                                <w:br/>
                                <w:t>Trust Secretary: Sally Hasell</w:t>
                              </w:r>
                              <w:r w:rsidRPr="00A758C3">
                                <w:br/>
                                <w:t>Trust Treasurer: Carolyn Wirth</w:t>
                              </w:r>
                              <w:r w:rsidRPr="00A758C3">
                                <w:br/>
                              </w:r>
                              <w:r w:rsidRPr="00A758C3">
                                <w:br/>
                              </w:r>
                              <w:r w:rsidRPr="00A758C3">
                                <w:rPr>
                                  <w:b/>
                                  <w:bCs/>
                                </w:rPr>
                                <w:t>GWNZ Council (made up of current GW Branch Presidents)</w:t>
                              </w:r>
                              <w:r w:rsidRPr="00A758C3">
                                <w:br/>
                                <w:t>GW Independent Members Network: Briar Wyatt</w:t>
                              </w:r>
                              <w:r w:rsidRPr="00A758C3">
                                <w:br/>
                                <w:t>GW North Shore: Christine Ball</w:t>
                              </w:r>
                              <w:r w:rsidRPr="00A758C3">
                                <w:br/>
                                <w:t>GW Manawatu: Ava Neal</w:t>
                              </w:r>
                              <w:r w:rsidRPr="00A758C3">
                                <w:br/>
                                <w:t>GW Wellington: Janet Stribling</w:t>
                              </w:r>
                              <w:r w:rsidRPr="00A758C3">
                                <w:br/>
                                <w:t>GW Otago: Otila Osborne</w:t>
                              </w:r>
                              <w:r w:rsidRPr="00A758C3">
                                <w:br/>
                                <w:t> </w:t>
                              </w:r>
                              <w:r w:rsidRPr="00A758C3">
                                <w:br/>
                              </w:r>
                              <w:r w:rsidRPr="00A758C3">
                                <w:rPr>
                                  <w:b/>
                                  <w:bCs/>
                                </w:rPr>
                                <w:t>GWNZ Trust Board</w:t>
                              </w:r>
                              <w:r w:rsidRPr="00A758C3">
                                <w:br/>
                                <w:t xml:space="preserve">We are delighted that GWO Committee members Barbara Benson and Jules Gross were </w:t>
                              </w:r>
                              <w:r w:rsidRPr="00A758C3">
                                <w:lastRenderedPageBreak/>
                                <w:t>elected as Trustees.</w:t>
                              </w:r>
                              <w:r w:rsidRPr="00A758C3">
                                <w:br/>
                                <w:t>Chair and Trust Secretary: Sally Hasell</w:t>
                              </w:r>
                              <w:r w:rsidRPr="00A758C3">
                                <w:br/>
                                <w:t>Trust Treasurer: Carolyn Wirth</w:t>
                              </w:r>
                              <w:r w:rsidRPr="00A758C3">
                                <w:br/>
                                <w:t>Trustees: Barbara Benson, Jules Gross, Lorelle George, Janet Stribling</w:t>
                              </w:r>
                              <w:r w:rsidRPr="00A758C3">
                                <w:br/>
                              </w:r>
                              <w:r w:rsidRPr="00A758C3">
                                <w:br/>
                                <w:t> </w:t>
                              </w:r>
                              <w:r w:rsidRPr="00A758C3">
                                <w:br/>
                              </w:r>
                              <w:r w:rsidRPr="00A758C3">
                                <w:rPr>
                                  <w:b/>
                                  <w:bCs/>
                                </w:rPr>
                                <w:t>IMPORTANT Event: High-Level Meeting on the International Day for the Elimination of Violence Against Women</w:t>
                              </w:r>
                              <w:r w:rsidRPr="00A758C3">
                                <w:br/>
                              </w:r>
                              <w:r w:rsidRPr="00A758C3">
                                <w:rPr>
                                  <w:b/>
                                  <w:bCs/>
                                </w:rPr>
                                <w:t>Date &amp; Time</w:t>
                              </w:r>
                              <w:r w:rsidRPr="00A758C3">
                                <w:t>: 25 November 2024, from 10 a.m. to 1 p.m. and 3 to 6 p.m.</w:t>
                              </w:r>
                              <w:r w:rsidRPr="00A758C3">
                                <w:br/>
                                <w:t> </w:t>
                              </w:r>
                              <w:r w:rsidRPr="00A758C3">
                                <w:br/>
                                <w:t>This year marks the twenty-fifth anniversary of the adoption of United Nations General Assembly resolution 54/134 which proclaimed the International Day for the Elimination of Violence Against Women. This date was selected to honour the Mirabal sisters, three political activists from the Dominican Republic who were brutally murdered in 1960 and whose activism and resistance galvanized global attention to eliminate violence against women.</w:t>
                              </w:r>
                              <w:r w:rsidRPr="00A758C3">
                                <w:br/>
                                <w:t> </w:t>
                              </w:r>
                              <w:r w:rsidRPr="00A758C3">
                                <w:br/>
                                <w:t>A high-level meeting will take place in-person on 25 November 2024, from 10 a.m. to 1 p.m. and 3 to 6 p.m. at the United Nations Headquarters in New York. The focus will be on highlighting achievements, sharing best practices and identifying gaps and challenges to eliminate all forms of violence against women and girls, and to galvanize accelerated efforts on the prevention and elimination of all forms of violence against women and girls in line with the Beijing Declaration and Platform for Action as the thirtieth anniversary of their adoption approaches in 2025.</w:t>
                              </w:r>
                              <w:r w:rsidRPr="00A758C3">
                                <w:br/>
                                <w:t> </w:t>
                              </w:r>
                              <w:r w:rsidRPr="00A758C3">
                                <w:br/>
                                <w:t>The United Nations Webcast services will provide live streaming coverage as well as on-demand coverage (recorded video) in English and the speaker’s language through the UN Web TV website. For more information, please visit: </w:t>
                              </w:r>
                              <w:hyperlink r:id="rId25" w:tgtFrame="_blank" w:history="1">
                                <w:r w:rsidRPr="00A758C3">
                                  <w:rPr>
                                    <w:rStyle w:val="Hyperlink"/>
                                    <w:b/>
                                    <w:bCs/>
                                  </w:rPr>
                                  <w:t>High-Level Meeting on the International Day for the Elimination of Violence Against Women</w:t>
                                </w:r>
                              </w:hyperlink>
                              <w:r w:rsidRPr="00A758C3">
                                <w:br/>
                                <w:t> </w:t>
                              </w:r>
                              <w:r w:rsidRPr="00A758C3">
                                <w:br/>
                                <w:t> </w:t>
                              </w:r>
                              <w:r w:rsidRPr="00A758C3">
                                <w:br/>
                              </w:r>
                              <w:r w:rsidRPr="00A758C3">
                                <w:rPr>
                                  <w:b/>
                                  <w:bCs/>
                                </w:rPr>
                                <w:t>Additional Reports (please click  the hyperlinks  to open)</w:t>
                              </w:r>
                              <w:r w:rsidRPr="00A758C3">
                                <w:br/>
                                <w:t>National Council of Women Dunedin Branch Report </w:t>
                              </w:r>
                              <w:hyperlink r:id="rId26" w:tgtFrame="_blank" w:history="1">
                                <w:r w:rsidRPr="00A758C3">
                                  <w:rPr>
                                    <w:rStyle w:val="Hyperlink"/>
                                    <w:b/>
                                    <w:bCs/>
                                  </w:rPr>
                                  <w:t>HERE</w:t>
                                </w:r>
                              </w:hyperlink>
                              <w:r w:rsidRPr="00A758C3">
                                <w:br/>
                                <w:t>October AGM meeting speaker notes </w:t>
                              </w:r>
                              <w:hyperlink r:id="rId27" w:tgtFrame="_blank" w:history="1">
                                <w:r w:rsidRPr="00A758C3">
                                  <w:rPr>
                                    <w:rStyle w:val="Hyperlink"/>
                                  </w:rPr>
                                  <w:t>HERE</w:t>
                                </w:r>
                              </w:hyperlink>
                              <w:r w:rsidRPr="00A758C3">
                                <w:br/>
                                <w:t>September Branch meeting minutes </w:t>
                              </w:r>
                              <w:hyperlink r:id="rId28" w:tgtFrame="_blank" w:history="1">
                                <w:r w:rsidRPr="00A758C3">
                                  <w:rPr>
                                    <w:rStyle w:val="Hyperlink"/>
                                  </w:rPr>
                                  <w:t>HERE</w:t>
                                </w:r>
                              </w:hyperlink>
                              <w:r w:rsidRPr="00A758C3">
                                <w:br/>
                              </w:r>
                              <w:r w:rsidRPr="00A758C3">
                                <w:br/>
                              </w:r>
                              <w:r w:rsidRPr="00A758C3">
                                <w:rPr>
                                  <w:i/>
                                  <w:iCs/>
                                </w:rPr>
                                <w:t>Thank you for your time and support. We look forward to seeing you soon, Graduate Women Otago Committee</w:t>
                              </w:r>
                              <w:r w:rsidRPr="00A758C3">
                                <w:br/>
                                <w:t> </w:t>
                              </w:r>
                            </w:p>
                            <w:p w14:paraId="1BA5B0ED" w14:textId="4856C604" w:rsidR="00A758C3" w:rsidRPr="00A758C3" w:rsidRDefault="00A758C3" w:rsidP="00A758C3">
                              <w:r w:rsidRPr="00A758C3">
                                <w:rPr>
                                  <w:b/>
                                  <w:bCs/>
                                </w:rPr>
                                <w:t>Contact addresses for GWO</w:t>
                              </w:r>
                              <w:r w:rsidRPr="00A758C3">
                                <w:br/>
                              </w:r>
                              <w:r w:rsidRPr="00A758C3">
                                <w:rPr>
                                  <w:b/>
                                  <w:bCs/>
                                </w:rPr>
                                <w:t>ALL</w:t>
                              </w:r>
                              <w:r w:rsidRPr="00A758C3">
                                <w:t> electronic communication: </w:t>
                              </w:r>
                              <w:hyperlink r:id="rId29" w:tgtFrame="_blank" w:history="1">
                                <w:r w:rsidRPr="00A758C3">
                                  <w:rPr>
                                    <w:rStyle w:val="Hyperlink"/>
                                    <w:b/>
                                    <w:bCs/>
                                  </w:rPr>
                                  <w:t>admin@gwotago.co.nz</w:t>
                                </w:r>
                              </w:hyperlink>
                              <w:r w:rsidRPr="00A758C3">
                                <w:br/>
                              </w:r>
                              <w:r w:rsidRPr="00A758C3">
                                <w:br/>
                              </w:r>
                            </w:p>
                          </w:tc>
                        </w:tr>
                      </w:tbl>
                      <w:p w14:paraId="7C1D00F8" w14:textId="77777777" w:rsidR="00A758C3" w:rsidRPr="00A758C3" w:rsidRDefault="00A758C3" w:rsidP="00A758C3"/>
                    </w:tc>
                  </w:tr>
                </w:tbl>
                <w:p w14:paraId="46EE5E6A" w14:textId="77777777" w:rsidR="00A758C3" w:rsidRPr="00A758C3" w:rsidRDefault="00A758C3" w:rsidP="00A758C3"/>
              </w:tc>
            </w:tr>
            <w:tr w:rsidR="00A758C3" w:rsidRPr="00A758C3" w14:paraId="01854F9E" w14:textId="77777777">
              <w:trPr>
                <w:jc w:val="center"/>
              </w:trPr>
              <w:tc>
                <w:tcPr>
                  <w:tcW w:w="0" w:type="auto"/>
                  <w:tcBorders>
                    <w:top w:val="nil"/>
                    <w:bottom w:val="nil"/>
                  </w:tcBorders>
                  <w:tcMar>
                    <w:top w:w="135" w:type="dxa"/>
                    <w:left w:w="0" w:type="dxa"/>
                    <w:bottom w:w="135" w:type="dxa"/>
                    <w:right w:w="0" w:type="dxa"/>
                  </w:tcMar>
                  <w:hideMark/>
                </w:tcPr>
                <w:tbl>
                  <w:tblPr>
                    <w:tblW w:w="5000" w:type="pct"/>
                    <w:tblCellMar>
                      <w:left w:w="0" w:type="dxa"/>
                      <w:right w:w="0" w:type="dxa"/>
                    </w:tblCellMar>
                    <w:tblLook w:val="04A0" w:firstRow="1" w:lastRow="0" w:firstColumn="1" w:lastColumn="0" w:noHBand="0" w:noVBand="1"/>
                  </w:tblPr>
                  <w:tblGrid>
                    <w:gridCol w:w="8726"/>
                  </w:tblGrid>
                  <w:tr w:rsidR="00A758C3" w:rsidRPr="00A758C3" w14:paraId="583CA326" w14:textId="77777777" w:rsidTr="00A758C3">
                    <w:trPr>
                      <w:trHeight w:val="172"/>
                    </w:trPr>
                    <w:tc>
                      <w:tcPr>
                        <w:tcW w:w="0" w:type="auto"/>
                        <w:tcMar>
                          <w:top w:w="135" w:type="dxa"/>
                          <w:left w:w="135" w:type="dxa"/>
                          <w:bottom w:w="135" w:type="dxa"/>
                          <w:right w:w="135" w:type="dxa"/>
                        </w:tcMar>
                        <w:hideMark/>
                      </w:tcPr>
                      <w:tbl>
                        <w:tblPr>
                          <w:tblW w:w="5000" w:type="pct"/>
                          <w:jc w:val="center"/>
                          <w:tblCellMar>
                            <w:left w:w="0" w:type="dxa"/>
                            <w:right w:w="0" w:type="dxa"/>
                          </w:tblCellMar>
                          <w:tblLook w:val="04A0" w:firstRow="1" w:lastRow="0" w:firstColumn="1" w:lastColumn="0" w:noHBand="0" w:noVBand="1"/>
                        </w:tblPr>
                        <w:tblGrid>
                          <w:gridCol w:w="8456"/>
                        </w:tblGrid>
                        <w:tr w:rsidR="00A758C3" w:rsidRPr="00A758C3" w14:paraId="0F0157AB" w14:textId="77777777">
                          <w:trPr>
                            <w:jc w:val="center"/>
                          </w:trPr>
                          <w:tc>
                            <w:tcPr>
                              <w:tcW w:w="0" w:type="auto"/>
                              <w:tcMar>
                                <w:top w:w="0" w:type="dxa"/>
                                <w:left w:w="135" w:type="dxa"/>
                                <w:bottom w:w="0" w:type="dxa"/>
                                <w:right w:w="135" w:type="dxa"/>
                              </w:tcMar>
                              <w:vAlign w:val="center"/>
                              <w:hideMark/>
                            </w:tcPr>
                            <w:tbl>
                              <w:tblPr>
                                <w:tblW w:w="5000" w:type="pct"/>
                                <w:jc w:val="center"/>
                                <w:tblCellMar>
                                  <w:left w:w="0" w:type="dxa"/>
                                  <w:right w:w="0" w:type="dxa"/>
                                </w:tblCellMar>
                                <w:tblLook w:val="04A0" w:firstRow="1" w:lastRow="0" w:firstColumn="1" w:lastColumn="0" w:noHBand="0" w:noVBand="1"/>
                              </w:tblPr>
                              <w:tblGrid>
                                <w:gridCol w:w="8186"/>
                              </w:tblGrid>
                              <w:tr w:rsidR="00A758C3" w:rsidRPr="00A758C3" w14:paraId="0A5A14BA" w14:textId="77777777" w:rsidTr="00A758C3">
                                <w:trPr>
                                  <w:jc w:val="center"/>
                                </w:trPr>
                                <w:tc>
                                  <w:tcPr>
                                    <w:tcW w:w="0" w:type="auto"/>
                                    <w:tcMar>
                                      <w:top w:w="135" w:type="dxa"/>
                                      <w:left w:w="135" w:type="dxa"/>
                                      <w:bottom w:w="0" w:type="dxa"/>
                                      <w:right w:w="135" w:type="dxa"/>
                                    </w:tcMar>
                                  </w:tcPr>
                                  <w:p w14:paraId="7D56E9F3" w14:textId="77777777" w:rsidR="00A758C3" w:rsidRPr="00A758C3" w:rsidRDefault="00A758C3" w:rsidP="00A758C3"/>
                                </w:tc>
                              </w:tr>
                            </w:tbl>
                            <w:p w14:paraId="3CD9EA61" w14:textId="77777777" w:rsidR="00A758C3" w:rsidRPr="00A758C3" w:rsidRDefault="00A758C3" w:rsidP="00A758C3"/>
                          </w:tc>
                        </w:tr>
                      </w:tbl>
                      <w:p w14:paraId="418CF916" w14:textId="77777777" w:rsidR="00A758C3" w:rsidRPr="00A758C3" w:rsidRDefault="00A758C3" w:rsidP="00A758C3"/>
                    </w:tc>
                  </w:tr>
                </w:tbl>
                <w:p w14:paraId="294BC0B3" w14:textId="77777777" w:rsidR="00A758C3" w:rsidRPr="00A758C3" w:rsidRDefault="00A758C3" w:rsidP="00A758C3">
                  <w:pPr>
                    <w:rPr>
                      <w:vanish/>
                    </w:rPr>
                  </w:pPr>
                </w:p>
                <w:tbl>
                  <w:tblPr>
                    <w:tblW w:w="5000" w:type="pct"/>
                    <w:tblCellMar>
                      <w:left w:w="0" w:type="dxa"/>
                      <w:right w:w="0" w:type="dxa"/>
                    </w:tblCellMar>
                    <w:tblLook w:val="04A0" w:firstRow="1" w:lastRow="0" w:firstColumn="1" w:lastColumn="0" w:noHBand="0" w:noVBand="1"/>
                  </w:tblPr>
                  <w:tblGrid>
                    <w:gridCol w:w="8726"/>
                  </w:tblGrid>
                  <w:tr w:rsidR="00A758C3" w:rsidRPr="00A758C3" w14:paraId="4548BAF6" w14:textId="77777777">
                    <w:tc>
                      <w:tcPr>
                        <w:tcW w:w="0" w:type="auto"/>
                        <w:tcMar>
                          <w:top w:w="150" w:type="dxa"/>
                          <w:left w:w="270" w:type="dxa"/>
                          <w:bottom w:w="375" w:type="dxa"/>
                          <w:right w:w="270" w:type="dxa"/>
                        </w:tcMar>
                        <w:vAlign w:val="center"/>
                        <w:hideMark/>
                      </w:tcPr>
                      <w:tbl>
                        <w:tblPr>
                          <w:tblW w:w="5000" w:type="pct"/>
                          <w:tblBorders>
                            <w:top w:val="single" w:sz="12" w:space="0" w:color="EEEEEE"/>
                          </w:tblBorders>
                          <w:tblCellMar>
                            <w:left w:w="0" w:type="dxa"/>
                            <w:right w:w="0" w:type="dxa"/>
                          </w:tblCellMar>
                          <w:tblLook w:val="04A0" w:firstRow="1" w:lastRow="0" w:firstColumn="1" w:lastColumn="0" w:noHBand="0" w:noVBand="1"/>
                        </w:tblPr>
                        <w:tblGrid>
                          <w:gridCol w:w="8186"/>
                        </w:tblGrid>
                        <w:tr w:rsidR="00A758C3" w:rsidRPr="00A758C3" w14:paraId="6FF87044" w14:textId="77777777">
                          <w:tc>
                            <w:tcPr>
                              <w:tcW w:w="0" w:type="auto"/>
                              <w:vAlign w:val="center"/>
                              <w:hideMark/>
                            </w:tcPr>
                            <w:p w14:paraId="5A2C48F9" w14:textId="77777777" w:rsidR="00A758C3" w:rsidRPr="00A758C3" w:rsidRDefault="00A758C3" w:rsidP="00A758C3"/>
                          </w:tc>
                        </w:tr>
                      </w:tbl>
                      <w:p w14:paraId="28F7CB8D" w14:textId="77777777" w:rsidR="00A758C3" w:rsidRPr="00A758C3" w:rsidRDefault="00A758C3" w:rsidP="00A758C3"/>
                    </w:tc>
                  </w:tr>
                </w:tbl>
                <w:p w14:paraId="123947F0" w14:textId="77777777" w:rsidR="00A758C3" w:rsidRPr="00A758C3" w:rsidRDefault="00A758C3" w:rsidP="00A758C3">
                  <w:pPr>
                    <w:rPr>
                      <w:vanish/>
                    </w:rPr>
                  </w:pPr>
                </w:p>
                <w:tbl>
                  <w:tblPr>
                    <w:tblW w:w="5000" w:type="pct"/>
                    <w:tblCellMar>
                      <w:left w:w="0" w:type="dxa"/>
                      <w:right w:w="0" w:type="dxa"/>
                    </w:tblCellMar>
                    <w:tblLook w:val="04A0" w:firstRow="1" w:lastRow="0" w:firstColumn="1" w:lastColumn="0" w:noHBand="0" w:noVBand="1"/>
                  </w:tblPr>
                  <w:tblGrid>
                    <w:gridCol w:w="8726"/>
                  </w:tblGrid>
                  <w:tr w:rsidR="00A758C3" w:rsidRPr="00A758C3" w14:paraId="27C4407D" w14:textId="77777777">
                    <w:tc>
                      <w:tcPr>
                        <w:tcW w:w="0" w:type="auto"/>
                        <w:tcMar>
                          <w:top w:w="135" w:type="dxa"/>
                          <w:left w:w="0" w:type="dxa"/>
                          <w:bottom w:w="0" w:type="dxa"/>
                          <w:right w:w="0" w:type="dxa"/>
                        </w:tcMar>
                        <w:hideMark/>
                      </w:tcPr>
                      <w:tbl>
                        <w:tblPr>
                          <w:tblpPr w:leftFromText="45" w:rightFromText="45" w:vertAnchor="text"/>
                          <w:tblW w:w="5000" w:type="pct"/>
                          <w:tblCellMar>
                            <w:left w:w="0" w:type="dxa"/>
                            <w:right w:w="0" w:type="dxa"/>
                          </w:tblCellMar>
                          <w:tblLook w:val="04A0" w:firstRow="1" w:lastRow="0" w:firstColumn="1" w:lastColumn="0" w:noHBand="0" w:noVBand="1"/>
                        </w:tblPr>
                        <w:tblGrid>
                          <w:gridCol w:w="8726"/>
                        </w:tblGrid>
                        <w:tr w:rsidR="00A758C3" w:rsidRPr="00A758C3" w14:paraId="0FFCF77A" w14:textId="77777777">
                          <w:tc>
                            <w:tcPr>
                              <w:tcW w:w="0" w:type="auto"/>
                              <w:tcMar>
                                <w:top w:w="0" w:type="dxa"/>
                                <w:left w:w="270" w:type="dxa"/>
                                <w:bottom w:w="135" w:type="dxa"/>
                                <w:right w:w="270" w:type="dxa"/>
                              </w:tcMar>
                              <w:hideMark/>
                            </w:tcPr>
                            <w:p w14:paraId="7A184431" w14:textId="72E615C5" w:rsidR="00A758C3" w:rsidRPr="00A758C3" w:rsidRDefault="00A758C3" w:rsidP="00A758C3">
                              <w:r w:rsidRPr="00A758C3">
                                <w:br/>
                              </w:r>
                            </w:p>
                          </w:tc>
                        </w:tr>
                      </w:tbl>
                      <w:p w14:paraId="76AEB78B" w14:textId="77777777" w:rsidR="00A758C3" w:rsidRPr="00A758C3" w:rsidRDefault="00A758C3" w:rsidP="00A758C3"/>
                    </w:tc>
                  </w:tr>
                </w:tbl>
                <w:p w14:paraId="2EEAD1F4" w14:textId="77777777" w:rsidR="00A758C3" w:rsidRPr="00A758C3" w:rsidRDefault="00A758C3" w:rsidP="00A758C3"/>
              </w:tc>
            </w:tr>
          </w:tbl>
          <w:p w14:paraId="724C08EF" w14:textId="77777777" w:rsidR="00A758C3" w:rsidRPr="00A758C3" w:rsidRDefault="00A758C3" w:rsidP="00A758C3"/>
        </w:tc>
      </w:tr>
    </w:tbl>
    <w:p w14:paraId="0E342F41" w14:textId="77777777" w:rsidR="00812C7A" w:rsidRDefault="00812C7A"/>
    <w:sectPr w:rsidR="00812C7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D1286E"/>
    <w:multiLevelType w:val="multilevel"/>
    <w:tmpl w:val="7A5A5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FB727C"/>
    <w:multiLevelType w:val="multilevel"/>
    <w:tmpl w:val="7CD6B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A776B7C"/>
    <w:multiLevelType w:val="multilevel"/>
    <w:tmpl w:val="63DA38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26509833">
    <w:abstractNumId w:val="2"/>
  </w:num>
  <w:num w:numId="2" w16cid:durableId="16010053">
    <w:abstractNumId w:val="0"/>
  </w:num>
  <w:num w:numId="3" w16cid:durableId="3577075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8C3"/>
    <w:rsid w:val="00054F72"/>
    <w:rsid w:val="002369C9"/>
    <w:rsid w:val="00445BB8"/>
    <w:rsid w:val="00812C7A"/>
    <w:rsid w:val="00A758C3"/>
    <w:rsid w:val="00CE7046"/>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C83D0"/>
  <w15:chartTrackingRefBased/>
  <w15:docId w15:val="{5E0EA0A4-C249-44A7-A998-FD553EBFD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N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758C3"/>
    <w:rPr>
      <w:color w:val="0563C1" w:themeColor="hyperlink"/>
      <w:u w:val="single"/>
    </w:rPr>
  </w:style>
  <w:style w:type="character" w:styleId="UnresolvedMention">
    <w:name w:val="Unresolved Mention"/>
    <w:basedOn w:val="DefaultParagraphFont"/>
    <w:uiPriority w:val="99"/>
    <w:semiHidden/>
    <w:unhideWhenUsed/>
    <w:rsid w:val="00A758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36369">
      <w:bodyDiv w:val="1"/>
      <w:marLeft w:val="0"/>
      <w:marRight w:val="0"/>
      <w:marTop w:val="0"/>
      <w:marBottom w:val="0"/>
      <w:divBdr>
        <w:top w:val="none" w:sz="0" w:space="0" w:color="auto"/>
        <w:left w:val="none" w:sz="0" w:space="0" w:color="auto"/>
        <w:bottom w:val="none" w:sz="0" w:space="0" w:color="auto"/>
        <w:right w:val="none" w:sz="0" w:space="0" w:color="auto"/>
      </w:divBdr>
      <w:divsChild>
        <w:div w:id="801118862">
          <w:marLeft w:val="0"/>
          <w:marRight w:val="0"/>
          <w:marTop w:val="0"/>
          <w:marBottom w:val="0"/>
          <w:divBdr>
            <w:top w:val="none" w:sz="0" w:space="0" w:color="auto"/>
            <w:left w:val="none" w:sz="0" w:space="0" w:color="auto"/>
            <w:bottom w:val="none" w:sz="0" w:space="0" w:color="auto"/>
            <w:right w:val="none" w:sz="0" w:space="0" w:color="auto"/>
          </w:divBdr>
        </w:div>
        <w:div w:id="1272738638">
          <w:marLeft w:val="0"/>
          <w:marRight w:val="0"/>
          <w:marTop w:val="0"/>
          <w:marBottom w:val="0"/>
          <w:divBdr>
            <w:top w:val="none" w:sz="0" w:space="0" w:color="auto"/>
            <w:left w:val="none" w:sz="0" w:space="0" w:color="auto"/>
            <w:bottom w:val="none" w:sz="0" w:space="0" w:color="auto"/>
            <w:right w:val="none" w:sz="0" w:space="0" w:color="auto"/>
          </w:divBdr>
          <w:divsChild>
            <w:div w:id="1361324480">
              <w:marLeft w:val="0"/>
              <w:marRight w:val="0"/>
              <w:marTop w:val="0"/>
              <w:marBottom w:val="0"/>
              <w:divBdr>
                <w:top w:val="none" w:sz="0" w:space="0" w:color="auto"/>
                <w:left w:val="none" w:sz="0" w:space="0" w:color="auto"/>
                <w:bottom w:val="none" w:sz="0" w:space="0" w:color="auto"/>
                <w:right w:val="none" w:sz="0" w:space="0" w:color="auto"/>
              </w:divBdr>
              <w:divsChild>
                <w:div w:id="736514414">
                  <w:marLeft w:val="0"/>
                  <w:marRight w:val="0"/>
                  <w:marTop w:val="0"/>
                  <w:marBottom w:val="0"/>
                  <w:divBdr>
                    <w:top w:val="none" w:sz="0" w:space="0" w:color="auto"/>
                    <w:left w:val="none" w:sz="0" w:space="0" w:color="auto"/>
                    <w:bottom w:val="none" w:sz="0" w:space="0" w:color="auto"/>
                    <w:right w:val="none" w:sz="0" w:space="0" w:color="auto"/>
                  </w:divBdr>
                </w:div>
                <w:div w:id="164789130">
                  <w:marLeft w:val="0"/>
                  <w:marRight w:val="0"/>
                  <w:marTop w:val="0"/>
                  <w:marBottom w:val="0"/>
                  <w:divBdr>
                    <w:top w:val="none" w:sz="0" w:space="0" w:color="auto"/>
                    <w:left w:val="none" w:sz="0" w:space="0" w:color="auto"/>
                    <w:bottom w:val="none" w:sz="0" w:space="0" w:color="auto"/>
                    <w:right w:val="none" w:sz="0" w:space="0" w:color="auto"/>
                  </w:divBdr>
                </w:div>
                <w:div w:id="9359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558937">
      <w:bodyDiv w:val="1"/>
      <w:marLeft w:val="0"/>
      <w:marRight w:val="0"/>
      <w:marTop w:val="0"/>
      <w:marBottom w:val="0"/>
      <w:divBdr>
        <w:top w:val="none" w:sz="0" w:space="0" w:color="auto"/>
        <w:left w:val="none" w:sz="0" w:space="0" w:color="auto"/>
        <w:bottom w:val="none" w:sz="0" w:space="0" w:color="auto"/>
        <w:right w:val="none" w:sz="0" w:space="0" w:color="auto"/>
      </w:divBdr>
      <w:divsChild>
        <w:div w:id="763188738">
          <w:marLeft w:val="0"/>
          <w:marRight w:val="0"/>
          <w:marTop w:val="0"/>
          <w:marBottom w:val="0"/>
          <w:divBdr>
            <w:top w:val="none" w:sz="0" w:space="0" w:color="auto"/>
            <w:left w:val="none" w:sz="0" w:space="0" w:color="auto"/>
            <w:bottom w:val="none" w:sz="0" w:space="0" w:color="auto"/>
            <w:right w:val="none" w:sz="0" w:space="0" w:color="auto"/>
          </w:divBdr>
        </w:div>
        <w:div w:id="1344550000">
          <w:marLeft w:val="0"/>
          <w:marRight w:val="0"/>
          <w:marTop w:val="0"/>
          <w:marBottom w:val="0"/>
          <w:divBdr>
            <w:top w:val="none" w:sz="0" w:space="0" w:color="auto"/>
            <w:left w:val="none" w:sz="0" w:space="0" w:color="auto"/>
            <w:bottom w:val="none" w:sz="0" w:space="0" w:color="auto"/>
            <w:right w:val="none" w:sz="0" w:space="0" w:color="auto"/>
          </w:divBdr>
          <w:divsChild>
            <w:div w:id="1456561064">
              <w:marLeft w:val="0"/>
              <w:marRight w:val="0"/>
              <w:marTop w:val="0"/>
              <w:marBottom w:val="0"/>
              <w:divBdr>
                <w:top w:val="none" w:sz="0" w:space="0" w:color="auto"/>
                <w:left w:val="none" w:sz="0" w:space="0" w:color="auto"/>
                <w:bottom w:val="none" w:sz="0" w:space="0" w:color="auto"/>
                <w:right w:val="none" w:sz="0" w:space="0" w:color="auto"/>
              </w:divBdr>
              <w:divsChild>
                <w:div w:id="151140893">
                  <w:marLeft w:val="0"/>
                  <w:marRight w:val="0"/>
                  <w:marTop w:val="0"/>
                  <w:marBottom w:val="0"/>
                  <w:divBdr>
                    <w:top w:val="none" w:sz="0" w:space="0" w:color="auto"/>
                    <w:left w:val="none" w:sz="0" w:space="0" w:color="auto"/>
                    <w:bottom w:val="none" w:sz="0" w:space="0" w:color="auto"/>
                    <w:right w:val="none" w:sz="0" w:space="0" w:color="auto"/>
                  </w:divBdr>
                </w:div>
                <w:div w:id="2093046178">
                  <w:marLeft w:val="0"/>
                  <w:marRight w:val="0"/>
                  <w:marTop w:val="0"/>
                  <w:marBottom w:val="0"/>
                  <w:divBdr>
                    <w:top w:val="none" w:sz="0" w:space="0" w:color="auto"/>
                    <w:left w:val="none" w:sz="0" w:space="0" w:color="auto"/>
                    <w:bottom w:val="none" w:sz="0" w:space="0" w:color="auto"/>
                    <w:right w:val="none" w:sz="0" w:space="0" w:color="auto"/>
                  </w:divBdr>
                </w:div>
                <w:div w:id="118995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raduatewomen.org/who-we-are/our-story/" TargetMode="External"/><Relationship Id="rId13" Type="http://schemas.openxmlformats.org/officeDocument/2006/relationships/hyperlink" Target="https://otago.zoom.us/j/91613944990?pwd=Qy8zMGNvNzFrd0toSXQxTThxVkZVUT09" TargetMode="External"/><Relationship Id="rId18" Type="http://schemas.openxmlformats.org/officeDocument/2006/relationships/hyperlink" Target="https://mcusercontent.com/80d55434adcf16b3834cb207c/files/b38452d1-d993-a046-0bb2-0f736aad11ad/Remembering_Dame_Elizabeth_Hanan.pdf" TargetMode="External"/><Relationship Id="rId26" Type="http://schemas.openxmlformats.org/officeDocument/2006/relationships/hyperlink" Target="https://mcusercontent.com/80d55434adcf16b3834cb207c/files/71b52704-ca4b-277e-eb5d-c946dfaa7226/NCW_Report_for_GWO.01.pdf" TargetMode="External"/><Relationship Id="rId3" Type="http://schemas.openxmlformats.org/officeDocument/2006/relationships/settings" Target="settings.xml"/><Relationship Id="rId21" Type="http://schemas.openxmlformats.org/officeDocument/2006/relationships/hyperlink" Target="https://mcusercontent.com/80d55434adcf16b3834cb207c/_compresseds/1c73f751-b2c5-c3a4-2bd0-7a5ccec6a5f1.jpg" TargetMode="External"/><Relationship Id="rId7" Type="http://schemas.openxmlformats.org/officeDocument/2006/relationships/image" Target="media/image2.jpeg"/><Relationship Id="rId12" Type="http://schemas.openxmlformats.org/officeDocument/2006/relationships/image" Target="media/image3.jpeg"/><Relationship Id="rId17" Type="http://schemas.openxmlformats.org/officeDocument/2006/relationships/image" Target="media/image4.jpeg"/><Relationship Id="rId25" Type="http://schemas.openxmlformats.org/officeDocument/2006/relationships/hyperlink" Target="https://www.who.int/news-room/events/detail/2022/11/25/default-calendar/international-day-to-eliminate-violence-against-women" TargetMode="External"/><Relationship Id="rId2" Type="http://schemas.openxmlformats.org/officeDocument/2006/relationships/styles" Target="styles.xml"/><Relationship Id="rId16" Type="http://schemas.openxmlformats.org/officeDocument/2006/relationships/hyperlink" Target="https://mcusercontent.com/80d55434adcf16b3834cb207c/images/424d4d6c-735c-1a39-76d8-a9fd098d94ee.jpg" TargetMode="External"/><Relationship Id="rId20" Type="http://schemas.openxmlformats.org/officeDocument/2006/relationships/hyperlink" Target="http://www.gwotago.co.nz/" TargetMode="External"/><Relationship Id="rId29" Type="http://schemas.openxmlformats.org/officeDocument/2006/relationships/hyperlink" Target="mailto:admin@gwotago.co.nz" TargetMode="External"/><Relationship Id="rId1" Type="http://schemas.openxmlformats.org/officeDocument/2006/relationships/numbering" Target="numbering.xml"/><Relationship Id="rId6" Type="http://schemas.openxmlformats.org/officeDocument/2006/relationships/hyperlink" Target="https://mcusercontent.com/80d55434adcf16b3834cb207c/images/0c04ef2c-3f6b-933b-876d-7c6843831d86.jpg" TargetMode="External"/><Relationship Id="rId11" Type="http://schemas.openxmlformats.org/officeDocument/2006/relationships/hyperlink" Target="https://mcusercontent.com/80d55434adcf16b3834cb207c/images/7e72ee9b-3330-6624-e243-09f4e7b6fc94.jpg" TargetMode="External"/><Relationship Id="rId24" Type="http://schemas.openxmlformats.org/officeDocument/2006/relationships/hyperlink" Target="https://us16.campaign-archive.com/?u=0e001f5046de700ec4a8731bc&amp;id=671341ebfd" TargetMode="External"/><Relationship Id="rId5" Type="http://schemas.openxmlformats.org/officeDocument/2006/relationships/image" Target="media/image1.jpeg"/><Relationship Id="rId15" Type="http://schemas.openxmlformats.org/officeDocument/2006/relationships/hyperlink" Target="mailto:admin@gwotago.co.nz" TargetMode="External"/><Relationship Id="rId23" Type="http://schemas.openxmlformats.org/officeDocument/2006/relationships/hyperlink" Target="https://mcusercontent.com/80d55434adcf16b3834cb207c/files/4effc0cd-23f0-08ee-32d9-6f636497b7d5/GWNZ_AGM_Report_2024_OO.pdf" TargetMode="External"/><Relationship Id="rId28" Type="http://schemas.openxmlformats.org/officeDocument/2006/relationships/hyperlink" Target="https://mcusercontent.com/80d55434adcf16b3834cb207c/files/6910e57d-e3c1-e48c-7927-776315945584/September_2024_Branch_Minutes.01.pdf" TargetMode="External"/><Relationship Id="rId10" Type="http://schemas.openxmlformats.org/officeDocument/2006/relationships/hyperlink" Target="mailto:admin@gwotago.co.nz" TargetMode="External"/><Relationship Id="rId19" Type="http://schemas.openxmlformats.org/officeDocument/2006/relationships/hyperlink" Target="https://mcusercontent.com/80d55434adcf16b3834cb207c/files/238f4098-d12e-81e3-c826-624d054b8a98/SUPPORT_FOR_MEMBERS_REPRESENTING_GWNZ_OR_GWI_INTERNATIONALLY_ON_GWI_BOARDS_etc_JG.pdf"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facebook.com/gwnzotago" TargetMode="External"/><Relationship Id="rId14" Type="http://schemas.openxmlformats.org/officeDocument/2006/relationships/hyperlink" Target="https://teherengawakapress.co.nz/brands/Louise-Wallace.html" TargetMode="External"/><Relationship Id="rId22" Type="http://schemas.openxmlformats.org/officeDocument/2006/relationships/image" Target="media/image5.jpeg"/><Relationship Id="rId27" Type="http://schemas.openxmlformats.org/officeDocument/2006/relationships/hyperlink" Target="https://mcusercontent.com/80d55434adcf16b3834cb207c/files/a07c439a-ab12-c974-94c5-e549beb1eeb8/AGM_Speaker_report_October.pdf"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1789</Words>
  <Characters>10202</Characters>
  <Application>Microsoft Office Word</Application>
  <DocSecurity>0</DocSecurity>
  <Lines>85</Lines>
  <Paragraphs>23</Paragraphs>
  <ScaleCrop>false</ScaleCrop>
  <Company/>
  <LinksUpToDate>false</LinksUpToDate>
  <CharactersWithSpaces>11968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Nita Dixon</dc:creator>
  <cp:keywords/>
  <dc:description/>
  <cp:lastModifiedBy>membership</cp:lastModifiedBy>
  <cp:revision>2</cp:revision>
  <dcterms:created xsi:type="dcterms:W3CDTF">2025-02-19T09:35:00Z</dcterms:created>
  <dcterms:modified xsi:type="dcterms:W3CDTF">2025-02-19T09:35:00Z</dcterms:modified>
</cp:coreProperties>
</file>